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2A03F" w14:textId="77777777" w:rsidR="00BA79DC" w:rsidRDefault="00BA79DC" w:rsidP="00BA79DC">
      <w:pPr>
        <w:jc w:val="center"/>
        <w:rPr>
          <w:rFonts w:ascii="Times New Roman" w:hAnsi="Times New Roman" w:cs="Times New Roman"/>
          <w:sz w:val="40"/>
          <w:szCs w:val="40"/>
        </w:rPr>
      </w:pPr>
      <w:r>
        <w:rPr>
          <w:rFonts w:ascii="Times New Roman" w:hAnsi="Times New Roman" w:cs="Times New Roman"/>
          <w:sz w:val="40"/>
          <w:szCs w:val="40"/>
        </w:rPr>
        <w:t>John &amp; Ronda Lennon</w:t>
      </w:r>
    </w:p>
    <w:p w14:paraId="429A4496" w14:textId="77777777" w:rsidR="00BA79DC" w:rsidRPr="00C02207" w:rsidRDefault="00BA79DC" w:rsidP="00BA79DC">
      <w:pPr>
        <w:jc w:val="center"/>
        <w:rPr>
          <w:rFonts w:ascii="Times New Roman" w:hAnsi="Times New Roman" w:cs="Times New Roman"/>
          <w:sz w:val="32"/>
          <w:szCs w:val="32"/>
        </w:rPr>
      </w:pPr>
      <w:r>
        <w:rPr>
          <w:rFonts w:ascii="Times New Roman" w:hAnsi="Times New Roman" w:cs="Times New Roman"/>
          <w:sz w:val="32"/>
          <w:szCs w:val="32"/>
        </w:rPr>
        <w:t xml:space="preserve">Missionaries to Ecuador </w:t>
      </w:r>
    </w:p>
    <w:p w14:paraId="33461512" w14:textId="77777777" w:rsidR="00BA79DC" w:rsidRDefault="00BA79DC" w:rsidP="00BA79DC">
      <w:pPr>
        <w:rPr>
          <w:rFonts w:ascii="Times New Roman" w:hAnsi="Times New Roman" w:cs="Times New Roman"/>
        </w:rPr>
      </w:pPr>
    </w:p>
    <w:p w14:paraId="22A32C08" w14:textId="77777777" w:rsidR="00BA79DC" w:rsidRDefault="00BA79DC" w:rsidP="00BA79DC">
      <w:pPr>
        <w:rPr>
          <w:rFonts w:ascii="Times New Roman" w:hAnsi="Times New Roman" w:cs="Times New Roman"/>
        </w:rPr>
      </w:pPr>
    </w:p>
    <w:p w14:paraId="68DCF63C" w14:textId="77777777" w:rsidR="00BA79DC" w:rsidRDefault="00BA79DC" w:rsidP="00BA79DC">
      <w:pPr>
        <w:rPr>
          <w:rFonts w:ascii="Times New Roman" w:hAnsi="Times New Roman" w:cs="Times New Roman"/>
        </w:rPr>
      </w:pPr>
    </w:p>
    <w:p w14:paraId="6ADA19DE" w14:textId="437430B3" w:rsidR="001F46E3" w:rsidRDefault="00BA79DC" w:rsidP="00BA79DC">
      <w:pPr>
        <w:jc w:val="center"/>
        <w:rPr>
          <w:rFonts w:ascii="Times New Roman" w:hAnsi="Times New Roman" w:cs="Times New Roman"/>
          <w:b/>
          <w:bCs/>
          <w:color w:val="000000" w:themeColor="text1"/>
        </w:rPr>
      </w:pPr>
      <w:r>
        <w:rPr>
          <w:rFonts w:ascii="Times New Roman" w:hAnsi="Times New Roman" w:cs="Times New Roman"/>
          <w:b/>
          <w:bCs/>
          <w:color w:val="FF0000"/>
          <w:sz w:val="32"/>
          <w:szCs w:val="32"/>
        </w:rPr>
        <w:t>Please Do Not Share or Post on Social Media</w:t>
      </w:r>
    </w:p>
    <w:p w14:paraId="430E2CE7" w14:textId="77777777" w:rsidR="00BA79DC" w:rsidRDefault="00BA79DC" w:rsidP="00BA79DC">
      <w:pPr>
        <w:jc w:val="center"/>
        <w:rPr>
          <w:rFonts w:ascii="Times New Roman" w:hAnsi="Times New Roman" w:cs="Times New Roman"/>
          <w:b/>
          <w:bCs/>
          <w:color w:val="000000" w:themeColor="text1"/>
        </w:rPr>
      </w:pPr>
    </w:p>
    <w:p w14:paraId="74E5CB38" w14:textId="77777777" w:rsidR="00BA79DC" w:rsidRDefault="00BA79DC" w:rsidP="00BA79DC">
      <w:pPr>
        <w:rPr>
          <w:rFonts w:ascii="Times New Roman" w:hAnsi="Times New Roman" w:cs="Times New Roman"/>
          <w:b/>
          <w:bCs/>
          <w:color w:val="000000" w:themeColor="text1"/>
        </w:rPr>
      </w:pPr>
    </w:p>
    <w:p w14:paraId="1E2C4429" w14:textId="7C2FDEFC" w:rsidR="00BA79DC" w:rsidRDefault="00BA79DC" w:rsidP="00BA79DC">
      <w:pPr>
        <w:rPr>
          <w:rFonts w:ascii="Times New Roman" w:hAnsi="Times New Roman" w:cs="Times New Roman"/>
          <w:b/>
          <w:bCs/>
          <w:color w:val="000000" w:themeColor="text1"/>
        </w:rPr>
      </w:pPr>
      <w:r>
        <w:rPr>
          <w:rFonts w:ascii="Times New Roman" w:hAnsi="Times New Roman" w:cs="Times New Roman"/>
          <w:b/>
          <w:bCs/>
          <w:color w:val="000000" w:themeColor="text1"/>
        </w:rPr>
        <w:tab/>
      </w:r>
      <w:r>
        <w:rPr>
          <w:rFonts w:ascii="Times New Roman" w:hAnsi="Times New Roman" w:cs="Times New Roman"/>
          <w:b/>
          <w:bCs/>
          <w:color w:val="000000" w:themeColor="text1"/>
        </w:rPr>
        <w:tab/>
      </w:r>
      <w:r>
        <w:rPr>
          <w:rFonts w:ascii="Times New Roman" w:hAnsi="Times New Roman" w:cs="Times New Roman"/>
          <w:b/>
          <w:bCs/>
          <w:color w:val="000000" w:themeColor="text1"/>
        </w:rPr>
        <w:tab/>
      </w:r>
      <w:r>
        <w:rPr>
          <w:rFonts w:ascii="Times New Roman" w:hAnsi="Times New Roman" w:cs="Times New Roman"/>
          <w:b/>
          <w:bCs/>
          <w:color w:val="000000" w:themeColor="text1"/>
        </w:rPr>
        <w:tab/>
      </w:r>
      <w:r>
        <w:rPr>
          <w:rFonts w:ascii="Times New Roman" w:hAnsi="Times New Roman" w:cs="Times New Roman"/>
          <w:b/>
          <w:bCs/>
          <w:color w:val="000000" w:themeColor="text1"/>
        </w:rPr>
        <w:tab/>
      </w:r>
      <w:r>
        <w:rPr>
          <w:rFonts w:ascii="Times New Roman" w:hAnsi="Times New Roman" w:cs="Times New Roman"/>
          <w:b/>
          <w:bCs/>
          <w:color w:val="000000" w:themeColor="text1"/>
        </w:rPr>
        <w:tab/>
      </w:r>
      <w:r>
        <w:rPr>
          <w:rFonts w:ascii="Times New Roman" w:hAnsi="Times New Roman" w:cs="Times New Roman"/>
          <w:b/>
          <w:bCs/>
          <w:color w:val="000000" w:themeColor="text1"/>
        </w:rPr>
        <w:tab/>
      </w:r>
      <w:r>
        <w:rPr>
          <w:rFonts w:ascii="Times New Roman" w:hAnsi="Times New Roman" w:cs="Times New Roman"/>
          <w:b/>
          <w:bCs/>
          <w:color w:val="000000" w:themeColor="text1"/>
        </w:rPr>
        <w:tab/>
      </w:r>
      <w:r>
        <w:rPr>
          <w:rFonts w:ascii="Times New Roman" w:hAnsi="Times New Roman" w:cs="Times New Roman"/>
          <w:b/>
          <w:bCs/>
          <w:color w:val="000000" w:themeColor="text1"/>
        </w:rPr>
        <w:tab/>
        <w:t>February 2024</w:t>
      </w:r>
    </w:p>
    <w:p w14:paraId="7E66EF52" w14:textId="77777777" w:rsidR="00BA79DC" w:rsidRDefault="00BA79DC" w:rsidP="00BA79DC">
      <w:pPr>
        <w:rPr>
          <w:rFonts w:ascii="Times New Roman" w:hAnsi="Times New Roman" w:cs="Times New Roman"/>
          <w:b/>
          <w:bCs/>
          <w:color w:val="000000" w:themeColor="text1"/>
        </w:rPr>
      </w:pPr>
    </w:p>
    <w:p w14:paraId="4212B2E1" w14:textId="1E43EDE0" w:rsidR="00BA79DC" w:rsidRDefault="00BA79DC" w:rsidP="00BA79DC">
      <w:pPr>
        <w:rPr>
          <w:rFonts w:ascii="Times New Roman" w:hAnsi="Times New Roman" w:cs="Times New Roman"/>
          <w:color w:val="000000" w:themeColor="text1"/>
        </w:rPr>
      </w:pPr>
      <w:r>
        <w:rPr>
          <w:rFonts w:ascii="Times New Roman" w:hAnsi="Times New Roman" w:cs="Times New Roman"/>
          <w:color w:val="000000" w:themeColor="text1"/>
        </w:rPr>
        <w:t>Dear Friends &amp; Family,</w:t>
      </w:r>
    </w:p>
    <w:p w14:paraId="18D1DE4C" w14:textId="77777777" w:rsidR="00BA79DC" w:rsidRDefault="00BA79DC" w:rsidP="00BA79DC">
      <w:pPr>
        <w:rPr>
          <w:rFonts w:ascii="Times New Roman" w:hAnsi="Times New Roman" w:cs="Times New Roman"/>
          <w:color w:val="000000" w:themeColor="text1"/>
        </w:rPr>
      </w:pPr>
    </w:p>
    <w:p w14:paraId="16943EE8" w14:textId="141F0760" w:rsidR="00BA79DC" w:rsidRDefault="00BA79DC" w:rsidP="00C7446A">
      <w:pPr>
        <w:jc w:val="both"/>
        <w:rPr>
          <w:rFonts w:ascii="Times New Roman" w:hAnsi="Times New Roman" w:cs="Times New Roman"/>
          <w:color w:val="000000" w:themeColor="text1"/>
        </w:rPr>
      </w:pPr>
      <w:r>
        <w:rPr>
          <w:rFonts w:ascii="Times New Roman" w:hAnsi="Times New Roman" w:cs="Times New Roman"/>
          <w:color w:val="000000" w:themeColor="text1"/>
        </w:rPr>
        <w:tab/>
        <w:t xml:space="preserve">When you turn on the tv these days or scroll through the news feed on your phones, you will see that Iran is usually in the headlines as it relates to the war in the Middle East. The geopolitical aggression of </w:t>
      </w:r>
      <w:r w:rsidR="00C7446A">
        <w:rPr>
          <w:rFonts w:ascii="Times New Roman" w:hAnsi="Times New Roman" w:cs="Times New Roman"/>
          <w:color w:val="000000" w:themeColor="text1"/>
        </w:rPr>
        <w:t xml:space="preserve">the </w:t>
      </w:r>
      <w:r>
        <w:rPr>
          <w:rFonts w:ascii="Times New Roman" w:hAnsi="Times New Roman" w:cs="Times New Roman"/>
          <w:color w:val="000000" w:themeColor="text1"/>
        </w:rPr>
        <w:t>Islamic Republic of Iran and the oppression of its people have caused myriads of its citizens to migrate to other countries in search of freedom.</w:t>
      </w:r>
    </w:p>
    <w:p w14:paraId="213D2801" w14:textId="77777777" w:rsidR="00BA79DC" w:rsidRDefault="00BA79DC" w:rsidP="00C7446A">
      <w:pPr>
        <w:jc w:val="both"/>
        <w:rPr>
          <w:rFonts w:ascii="Times New Roman" w:hAnsi="Times New Roman" w:cs="Times New Roman"/>
          <w:color w:val="000000" w:themeColor="text1"/>
        </w:rPr>
      </w:pPr>
    </w:p>
    <w:p w14:paraId="718B64E4" w14:textId="01B0E49D" w:rsidR="00BA79DC" w:rsidRDefault="00BA79DC" w:rsidP="00C7446A">
      <w:pPr>
        <w:jc w:val="both"/>
        <w:rPr>
          <w:rFonts w:ascii="Times New Roman" w:hAnsi="Times New Roman" w:cs="Times New Roman"/>
          <w:color w:val="000000" w:themeColor="text1"/>
        </w:rPr>
      </w:pPr>
      <w:r>
        <w:rPr>
          <w:rFonts w:ascii="Times New Roman" w:hAnsi="Times New Roman" w:cs="Times New Roman"/>
          <w:color w:val="000000" w:themeColor="text1"/>
        </w:rPr>
        <w:tab/>
        <w:t>Monty** and his family c</w:t>
      </w:r>
      <w:r w:rsidR="00666EFA">
        <w:rPr>
          <w:rFonts w:ascii="Times New Roman" w:hAnsi="Times New Roman" w:cs="Times New Roman"/>
          <w:color w:val="000000" w:themeColor="text1"/>
        </w:rPr>
        <w:t>a</w:t>
      </w:r>
      <w:r>
        <w:rPr>
          <w:rFonts w:ascii="Times New Roman" w:hAnsi="Times New Roman" w:cs="Times New Roman"/>
          <w:color w:val="000000" w:themeColor="text1"/>
        </w:rPr>
        <w:t xml:space="preserve">me to </w:t>
      </w:r>
      <w:r w:rsidR="00C7446A">
        <w:rPr>
          <w:rFonts w:ascii="Times New Roman" w:hAnsi="Times New Roman" w:cs="Times New Roman"/>
          <w:color w:val="000000" w:themeColor="text1"/>
        </w:rPr>
        <w:t>Ecuador,</w:t>
      </w:r>
      <w:r>
        <w:rPr>
          <w:rFonts w:ascii="Times New Roman" w:hAnsi="Times New Roman" w:cs="Times New Roman"/>
          <w:color w:val="000000" w:themeColor="text1"/>
        </w:rPr>
        <w:t xml:space="preserve"> and </w:t>
      </w:r>
      <w:r w:rsidR="00C7446A">
        <w:rPr>
          <w:rFonts w:ascii="Times New Roman" w:hAnsi="Times New Roman" w:cs="Times New Roman"/>
          <w:color w:val="000000" w:themeColor="text1"/>
        </w:rPr>
        <w:t xml:space="preserve">they </w:t>
      </w:r>
      <w:r>
        <w:rPr>
          <w:rFonts w:ascii="Times New Roman" w:hAnsi="Times New Roman" w:cs="Times New Roman"/>
          <w:color w:val="000000" w:themeColor="text1"/>
        </w:rPr>
        <w:t xml:space="preserve">became our </w:t>
      </w:r>
      <w:r w:rsidR="00391351">
        <w:rPr>
          <w:rFonts w:ascii="Times New Roman" w:hAnsi="Times New Roman" w:cs="Times New Roman"/>
          <w:color w:val="000000" w:themeColor="text1"/>
        </w:rPr>
        <w:t>next-door</w:t>
      </w:r>
      <w:r>
        <w:rPr>
          <w:rFonts w:ascii="Times New Roman" w:hAnsi="Times New Roman" w:cs="Times New Roman"/>
          <w:color w:val="000000" w:themeColor="text1"/>
        </w:rPr>
        <w:t xml:space="preserve"> neighbors. He was very agnostic and skeptical about religion</w:t>
      </w:r>
      <w:r w:rsidR="00C7446A">
        <w:rPr>
          <w:rFonts w:ascii="Times New Roman" w:hAnsi="Times New Roman" w:cs="Times New Roman"/>
          <w:color w:val="000000" w:themeColor="text1"/>
        </w:rPr>
        <w:t xml:space="preserve"> when we first met him</w:t>
      </w:r>
      <w:r>
        <w:rPr>
          <w:rFonts w:ascii="Times New Roman" w:hAnsi="Times New Roman" w:cs="Times New Roman"/>
          <w:color w:val="000000" w:themeColor="text1"/>
        </w:rPr>
        <w:t xml:space="preserve">. Throughout the next two and a half years, Monty asked lots of questions about Christianity and wrestled with the </w:t>
      </w:r>
      <w:r w:rsidR="00C7446A">
        <w:rPr>
          <w:rFonts w:ascii="Times New Roman" w:hAnsi="Times New Roman" w:cs="Times New Roman"/>
          <w:color w:val="000000" w:themeColor="text1"/>
        </w:rPr>
        <w:t xml:space="preserve">scriptural teachings of the </w:t>
      </w:r>
      <w:r w:rsidR="007E1057">
        <w:rPr>
          <w:rFonts w:ascii="Times New Roman" w:hAnsi="Times New Roman" w:cs="Times New Roman"/>
          <w:color w:val="000000" w:themeColor="text1"/>
        </w:rPr>
        <w:t>T</w:t>
      </w:r>
      <w:r w:rsidR="00C7446A">
        <w:rPr>
          <w:rFonts w:ascii="Times New Roman" w:hAnsi="Times New Roman" w:cs="Times New Roman"/>
          <w:color w:val="000000" w:themeColor="text1"/>
        </w:rPr>
        <w:t xml:space="preserve">rinity, human suffering, and Christ’s substitutional atonement on the cross for our sins. After many meetings and countless questions, Monty trusted Jesus Christ as his Savior during a </w:t>
      </w:r>
      <w:r w:rsidR="007E1057">
        <w:rPr>
          <w:rFonts w:ascii="Times New Roman" w:hAnsi="Times New Roman" w:cs="Times New Roman"/>
          <w:color w:val="000000" w:themeColor="text1"/>
        </w:rPr>
        <w:t>B</w:t>
      </w:r>
      <w:r w:rsidR="00C7446A">
        <w:rPr>
          <w:rFonts w:ascii="Times New Roman" w:hAnsi="Times New Roman" w:cs="Times New Roman"/>
          <w:color w:val="000000" w:themeColor="text1"/>
        </w:rPr>
        <w:t>ible study. Recently, Monty decided to follow the Lord in believer’s baptism. As</w:t>
      </w:r>
      <w:r w:rsidR="00286051">
        <w:rPr>
          <w:rFonts w:ascii="Times New Roman" w:hAnsi="Times New Roman" w:cs="Times New Roman"/>
          <w:color w:val="000000" w:themeColor="text1"/>
        </w:rPr>
        <w:t xml:space="preserve"> </w:t>
      </w:r>
      <w:r w:rsidR="00615397">
        <w:rPr>
          <w:rFonts w:ascii="Times New Roman" w:hAnsi="Times New Roman" w:cs="Times New Roman"/>
          <w:color w:val="000000" w:themeColor="text1"/>
        </w:rPr>
        <w:t>with many</w:t>
      </w:r>
      <w:r w:rsidR="00C7446A">
        <w:rPr>
          <w:rFonts w:ascii="Times New Roman" w:hAnsi="Times New Roman" w:cs="Times New Roman"/>
          <w:color w:val="000000" w:themeColor="text1"/>
        </w:rPr>
        <w:t xml:space="preserve"> people from Muslim countries, a decision to be bapti</w:t>
      </w:r>
      <w:r w:rsidR="00286051">
        <w:rPr>
          <w:rFonts w:ascii="Times New Roman" w:hAnsi="Times New Roman" w:cs="Times New Roman"/>
          <w:color w:val="000000" w:themeColor="text1"/>
        </w:rPr>
        <w:t>zed</w:t>
      </w:r>
      <w:r w:rsidR="00C7446A">
        <w:rPr>
          <w:rFonts w:ascii="Times New Roman" w:hAnsi="Times New Roman" w:cs="Times New Roman"/>
          <w:color w:val="000000" w:themeColor="text1"/>
        </w:rPr>
        <w:t xml:space="preserve"> is a</w:t>
      </w:r>
      <w:r w:rsidR="00615397">
        <w:rPr>
          <w:rFonts w:ascii="Times New Roman" w:hAnsi="Times New Roman" w:cs="Times New Roman"/>
          <w:color w:val="000000" w:themeColor="text1"/>
        </w:rPr>
        <w:t>n all-in</w:t>
      </w:r>
      <w:r w:rsidR="00C7446A">
        <w:rPr>
          <w:rFonts w:ascii="Times New Roman" w:hAnsi="Times New Roman" w:cs="Times New Roman"/>
          <w:color w:val="000000" w:themeColor="text1"/>
        </w:rPr>
        <w:t xml:space="preserve"> </w:t>
      </w:r>
      <w:r w:rsidR="00615397">
        <w:rPr>
          <w:rFonts w:ascii="Times New Roman" w:hAnsi="Times New Roman" w:cs="Times New Roman"/>
          <w:color w:val="000000" w:themeColor="text1"/>
        </w:rPr>
        <w:t>decision just like the</w:t>
      </w:r>
      <w:r w:rsidR="00C7446A">
        <w:rPr>
          <w:rFonts w:ascii="Times New Roman" w:hAnsi="Times New Roman" w:cs="Times New Roman"/>
          <w:color w:val="000000" w:themeColor="text1"/>
        </w:rPr>
        <w:t xml:space="preserve"> old hymn</w:t>
      </w:r>
      <w:r w:rsidR="00615397">
        <w:rPr>
          <w:rFonts w:ascii="Times New Roman" w:hAnsi="Times New Roman" w:cs="Times New Roman"/>
          <w:color w:val="000000" w:themeColor="text1"/>
        </w:rPr>
        <w:t xml:space="preserve"> states</w:t>
      </w:r>
      <w:r w:rsidR="00C7446A">
        <w:rPr>
          <w:rFonts w:ascii="Times New Roman" w:hAnsi="Times New Roman" w:cs="Times New Roman"/>
          <w:color w:val="000000" w:themeColor="text1"/>
        </w:rPr>
        <w:t xml:space="preserve">, “I have decided to follow Jesus, no turning back, no turning back.” </w:t>
      </w:r>
    </w:p>
    <w:p w14:paraId="08AB594B" w14:textId="77777777" w:rsidR="00C7446A" w:rsidRDefault="00C7446A" w:rsidP="00BA79DC">
      <w:pPr>
        <w:rPr>
          <w:rFonts w:ascii="Times New Roman" w:hAnsi="Times New Roman" w:cs="Times New Roman"/>
          <w:color w:val="000000" w:themeColor="text1"/>
        </w:rPr>
      </w:pPr>
    </w:p>
    <w:p w14:paraId="36B5BC02" w14:textId="4796D003" w:rsidR="00C7446A" w:rsidRDefault="00C7446A" w:rsidP="00C7446A">
      <w:pPr>
        <w:jc w:val="center"/>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drawing>
          <wp:inline distT="0" distB="0" distL="0" distR="0" wp14:anchorId="7FB6D26F" wp14:editId="7A3F006C">
            <wp:extent cx="4172533" cy="2933700"/>
            <wp:effectExtent l="0" t="0" r="6350" b="0"/>
            <wp:docPr id="155975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50409" name="Picture 1559750409"/>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90510" cy="2946339"/>
                    </a:xfrm>
                    <a:prstGeom prst="rect">
                      <a:avLst/>
                    </a:prstGeom>
                  </pic:spPr>
                </pic:pic>
              </a:graphicData>
            </a:graphic>
          </wp:inline>
        </w:drawing>
      </w:r>
    </w:p>
    <w:p w14:paraId="6C274BEE" w14:textId="02804A7C" w:rsidR="00C7446A" w:rsidRDefault="00C7446A" w:rsidP="00C7446A">
      <w:pPr>
        <w:jc w:val="center"/>
        <w:rPr>
          <w:rFonts w:ascii="Times New Roman" w:hAnsi="Times New Roman" w:cs="Times New Roman"/>
          <w:color w:val="000000" w:themeColor="text1"/>
        </w:rPr>
      </w:pPr>
      <w:r>
        <w:rPr>
          <w:rFonts w:ascii="Times New Roman" w:hAnsi="Times New Roman" w:cs="Times New Roman"/>
          <w:color w:val="000000" w:themeColor="text1"/>
        </w:rPr>
        <w:t>Believer’s baptism</w:t>
      </w:r>
      <w:r w:rsidR="00CE6501">
        <w:rPr>
          <w:rFonts w:ascii="Times New Roman" w:hAnsi="Times New Roman" w:cs="Times New Roman"/>
          <w:color w:val="000000" w:themeColor="text1"/>
        </w:rPr>
        <w:t xml:space="preserve"> of a Persian man</w:t>
      </w:r>
    </w:p>
    <w:p w14:paraId="25DAD2E5" w14:textId="41B8C02D" w:rsidR="00C7446A" w:rsidRDefault="00C7446A" w:rsidP="00C7446A">
      <w:pPr>
        <w:rPr>
          <w:rFonts w:ascii="Times New Roman" w:hAnsi="Times New Roman" w:cs="Times New Roman"/>
          <w:color w:val="000000" w:themeColor="text1"/>
        </w:rPr>
      </w:pPr>
      <w:r>
        <w:rPr>
          <w:rFonts w:ascii="Times New Roman" w:hAnsi="Times New Roman" w:cs="Times New Roman"/>
          <w:color w:val="000000" w:themeColor="text1"/>
        </w:rPr>
        <w:t>**not real name</w:t>
      </w:r>
    </w:p>
    <w:p w14:paraId="1C067ECA" w14:textId="3FE54055" w:rsidR="00C7446A" w:rsidRDefault="00CE6501" w:rsidP="00253DAE">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b/>
        <w:t>Monty and many other families have come to Ecuador in search of freedom and a better life. For whatever reason they have left their home country, we know that God has brought them to Ecuador to hear the Gospel. It is with</w:t>
      </w:r>
      <w:r w:rsidR="00253DAE">
        <w:rPr>
          <w:rFonts w:ascii="Times New Roman" w:hAnsi="Times New Roman" w:cs="Times New Roman"/>
          <w:color w:val="000000" w:themeColor="text1"/>
        </w:rPr>
        <w:t xml:space="preserve"> this</w:t>
      </w:r>
      <w:r>
        <w:rPr>
          <w:rFonts w:ascii="Times New Roman" w:hAnsi="Times New Roman" w:cs="Times New Roman"/>
          <w:color w:val="000000" w:themeColor="text1"/>
        </w:rPr>
        <w:t xml:space="preserve"> focus that we share</w:t>
      </w:r>
      <w:r w:rsidR="00253DAE">
        <w:rPr>
          <w:rFonts w:ascii="Times New Roman" w:hAnsi="Times New Roman" w:cs="Times New Roman"/>
          <w:color w:val="000000" w:themeColor="text1"/>
        </w:rPr>
        <w:t>d</w:t>
      </w:r>
      <w:r>
        <w:rPr>
          <w:rFonts w:ascii="Times New Roman" w:hAnsi="Times New Roman" w:cs="Times New Roman"/>
          <w:color w:val="000000" w:themeColor="text1"/>
        </w:rPr>
        <w:t xml:space="preserve"> with you the Farsi language children’s </w:t>
      </w:r>
      <w:r w:rsidR="007E1057">
        <w:rPr>
          <w:rFonts w:ascii="Times New Roman" w:hAnsi="Times New Roman" w:cs="Times New Roman"/>
          <w:color w:val="000000" w:themeColor="text1"/>
        </w:rPr>
        <w:t>B</w:t>
      </w:r>
      <w:r>
        <w:rPr>
          <w:rFonts w:ascii="Times New Roman" w:hAnsi="Times New Roman" w:cs="Times New Roman"/>
          <w:color w:val="000000" w:themeColor="text1"/>
        </w:rPr>
        <w:t>ible curriculum project in our last prayer letter. Because of your sacrific</w:t>
      </w:r>
      <w:r w:rsidR="00E83C2F">
        <w:rPr>
          <w:rFonts w:ascii="Times New Roman" w:hAnsi="Times New Roman" w:cs="Times New Roman"/>
          <w:color w:val="000000" w:themeColor="text1"/>
        </w:rPr>
        <w:t>ial giving</w:t>
      </w:r>
      <w:r>
        <w:rPr>
          <w:rFonts w:ascii="Times New Roman" w:hAnsi="Times New Roman" w:cs="Times New Roman"/>
          <w:color w:val="000000" w:themeColor="text1"/>
        </w:rPr>
        <w:t>, we were able to begin the translation of the 99 Adventures</w:t>
      </w:r>
      <w:r w:rsidR="00253DAE">
        <w:rPr>
          <w:rFonts w:ascii="Times New Roman" w:hAnsi="Times New Roman" w:cs="Times New Roman"/>
          <w:color w:val="000000" w:themeColor="text1"/>
        </w:rPr>
        <w:t xml:space="preserve">, The Bible’s </w:t>
      </w:r>
      <w:r>
        <w:rPr>
          <w:rFonts w:ascii="Times New Roman" w:hAnsi="Times New Roman" w:cs="Times New Roman"/>
          <w:color w:val="000000" w:themeColor="text1"/>
        </w:rPr>
        <w:t>Big Story by Dr. Jim Cook. At the time of the publishing of this prayer letter, the first section of the curriculum i</w:t>
      </w:r>
      <w:r w:rsidR="007E1057">
        <w:rPr>
          <w:rFonts w:ascii="Times New Roman" w:hAnsi="Times New Roman" w:cs="Times New Roman"/>
          <w:color w:val="000000" w:themeColor="text1"/>
        </w:rPr>
        <w:t>s</w:t>
      </w:r>
      <w:r>
        <w:rPr>
          <w:rFonts w:ascii="Times New Roman" w:hAnsi="Times New Roman" w:cs="Times New Roman"/>
          <w:color w:val="000000" w:themeColor="text1"/>
        </w:rPr>
        <w:t xml:space="preserve"> almost complete. There is a </w:t>
      </w:r>
      <w:r w:rsidR="00615397">
        <w:rPr>
          <w:rFonts w:ascii="Times New Roman" w:hAnsi="Times New Roman" w:cs="Times New Roman"/>
          <w:color w:val="000000" w:themeColor="text1"/>
        </w:rPr>
        <w:t>seven-step</w:t>
      </w:r>
      <w:r>
        <w:rPr>
          <w:rFonts w:ascii="Times New Roman" w:hAnsi="Times New Roman" w:cs="Times New Roman"/>
          <w:color w:val="000000" w:themeColor="text1"/>
        </w:rPr>
        <w:t xml:space="preserve"> process for which the translation team is using to translate this curriculum. Please be in prayer </w:t>
      </w:r>
      <w:r w:rsidR="00253DAE">
        <w:rPr>
          <w:rFonts w:ascii="Times New Roman" w:hAnsi="Times New Roman" w:cs="Times New Roman"/>
          <w:color w:val="000000" w:themeColor="text1"/>
        </w:rPr>
        <w:t xml:space="preserve">for God’s protection and wisdom </w:t>
      </w:r>
      <w:r>
        <w:rPr>
          <w:rFonts w:ascii="Times New Roman" w:hAnsi="Times New Roman" w:cs="Times New Roman"/>
          <w:color w:val="000000" w:themeColor="text1"/>
        </w:rPr>
        <w:t>for the translation team</w:t>
      </w:r>
      <w:r w:rsidR="00253DAE">
        <w:rPr>
          <w:rFonts w:ascii="Times New Roman" w:hAnsi="Times New Roman" w:cs="Times New Roman"/>
          <w:color w:val="000000" w:themeColor="text1"/>
        </w:rPr>
        <w:t xml:space="preserve">. One key team member was recently in a car accident and will be held up as he heals from his injuries. </w:t>
      </w:r>
    </w:p>
    <w:p w14:paraId="5CDFB6E7" w14:textId="77777777" w:rsidR="00253DAE" w:rsidRDefault="00253DAE" w:rsidP="00C7446A">
      <w:pPr>
        <w:rPr>
          <w:rFonts w:ascii="Times New Roman" w:hAnsi="Times New Roman" w:cs="Times New Roman"/>
          <w:color w:val="000000" w:themeColor="text1"/>
        </w:rPr>
      </w:pPr>
    </w:p>
    <w:p w14:paraId="6B09AC1D" w14:textId="445FCA17" w:rsidR="00253DAE" w:rsidRDefault="00253DAE" w:rsidP="00253DAE">
      <w:pPr>
        <w:jc w:val="center"/>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drawing>
          <wp:inline distT="0" distB="0" distL="0" distR="0" wp14:anchorId="3300C51B" wp14:editId="4766792B">
            <wp:extent cx="2356216" cy="3186430"/>
            <wp:effectExtent l="0" t="0" r="6350" b="1270"/>
            <wp:docPr id="72068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8320" name="Picture 720683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77510" cy="3215227"/>
                    </a:xfrm>
                    <a:prstGeom prst="rect">
                      <a:avLst/>
                    </a:prstGeom>
                  </pic:spPr>
                </pic:pic>
              </a:graphicData>
            </a:graphic>
          </wp:inline>
        </w:drawing>
      </w:r>
      <w:r w:rsidR="000132C4">
        <w:rPr>
          <w:rFonts w:ascii="Times New Roman" w:hAnsi="Times New Roman" w:cs="Times New Roman"/>
          <w:noProof/>
          <w:color w:val="000000" w:themeColor="text1"/>
          <w14:ligatures w14:val="standardContextual"/>
        </w:rPr>
        <w:drawing>
          <wp:inline distT="0" distB="0" distL="0" distR="0" wp14:anchorId="29D8A189" wp14:editId="257F9562">
            <wp:extent cx="2455496" cy="3192146"/>
            <wp:effectExtent l="0" t="0" r="0" b="0"/>
            <wp:docPr id="148351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19089" name="Picture 14835190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9558" cy="3249426"/>
                    </a:xfrm>
                    <a:prstGeom prst="rect">
                      <a:avLst/>
                    </a:prstGeom>
                  </pic:spPr>
                </pic:pic>
              </a:graphicData>
            </a:graphic>
          </wp:inline>
        </w:drawing>
      </w:r>
    </w:p>
    <w:p w14:paraId="3FA8150D" w14:textId="61354A04" w:rsidR="00253DAE" w:rsidRDefault="00253DAE" w:rsidP="00253DAE">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The translation of the children’s </w:t>
      </w:r>
      <w:r w:rsidR="004242AF">
        <w:rPr>
          <w:rFonts w:ascii="Times New Roman" w:hAnsi="Times New Roman" w:cs="Times New Roman"/>
          <w:color w:val="000000" w:themeColor="text1"/>
        </w:rPr>
        <w:t xml:space="preserve">Bible </w:t>
      </w:r>
      <w:r>
        <w:rPr>
          <w:rFonts w:ascii="Times New Roman" w:hAnsi="Times New Roman" w:cs="Times New Roman"/>
          <w:color w:val="000000" w:themeColor="text1"/>
        </w:rPr>
        <w:t xml:space="preserve">curriculum has </w:t>
      </w:r>
      <w:r w:rsidR="00E83C2F">
        <w:rPr>
          <w:rFonts w:ascii="Times New Roman" w:hAnsi="Times New Roman" w:cs="Times New Roman"/>
          <w:color w:val="000000" w:themeColor="text1"/>
        </w:rPr>
        <w:t>begun.</w:t>
      </w:r>
      <w:r>
        <w:rPr>
          <w:rFonts w:ascii="Times New Roman" w:hAnsi="Times New Roman" w:cs="Times New Roman"/>
          <w:color w:val="000000" w:themeColor="text1"/>
        </w:rPr>
        <w:t xml:space="preserve"> </w:t>
      </w:r>
    </w:p>
    <w:p w14:paraId="5917BB32" w14:textId="77777777" w:rsidR="00253DAE" w:rsidRDefault="00253DAE" w:rsidP="00253DAE">
      <w:pPr>
        <w:rPr>
          <w:rFonts w:ascii="Times New Roman" w:hAnsi="Times New Roman" w:cs="Times New Roman"/>
          <w:color w:val="000000" w:themeColor="text1"/>
        </w:rPr>
      </w:pPr>
    </w:p>
    <w:p w14:paraId="77090250" w14:textId="76206429" w:rsidR="00253DAE" w:rsidRDefault="00253DAE" w:rsidP="00253DAE">
      <w:pPr>
        <w:jc w:val="both"/>
        <w:rPr>
          <w:rFonts w:ascii="Times New Roman" w:hAnsi="Times New Roman" w:cs="Times New Roman"/>
          <w:color w:val="000000" w:themeColor="text1"/>
        </w:rPr>
      </w:pPr>
      <w:r>
        <w:rPr>
          <w:rFonts w:ascii="Times New Roman" w:hAnsi="Times New Roman" w:cs="Times New Roman"/>
          <w:color w:val="000000" w:themeColor="text1"/>
        </w:rPr>
        <w:tab/>
        <w:t xml:space="preserve">As you hear about the Islamic Republic of Iran in the news each day, please take advantage </w:t>
      </w:r>
      <w:r w:rsidR="00615397">
        <w:rPr>
          <w:rFonts w:ascii="Times New Roman" w:hAnsi="Times New Roman" w:cs="Times New Roman"/>
          <w:color w:val="000000" w:themeColor="text1"/>
        </w:rPr>
        <w:t>and pray</w:t>
      </w:r>
      <w:r>
        <w:rPr>
          <w:rFonts w:ascii="Times New Roman" w:hAnsi="Times New Roman" w:cs="Times New Roman"/>
          <w:color w:val="000000" w:themeColor="text1"/>
        </w:rPr>
        <w:t xml:space="preserve"> for the salvation of the people in Iran and those</w:t>
      </w:r>
      <w:r w:rsidR="00615397">
        <w:rPr>
          <w:rFonts w:ascii="Times New Roman" w:hAnsi="Times New Roman" w:cs="Times New Roman"/>
          <w:color w:val="000000" w:themeColor="text1"/>
        </w:rPr>
        <w:t xml:space="preserve"> Iranians</w:t>
      </w:r>
      <w:r>
        <w:rPr>
          <w:rFonts w:ascii="Times New Roman" w:hAnsi="Times New Roman" w:cs="Times New Roman"/>
          <w:color w:val="000000" w:themeColor="text1"/>
        </w:rPr>
        <w:t xml:space="preserve"> who make </w:t>
      </w:r>
      <w:r w:rsidR="007E1057">
        <w:rPr>
          <w:rFonts w:ascii="Times New Roman" w:hAnsi="Times New Roman" w:cs="Times New Roman"/>
          <w:color w:val="000000" w:themeColor="text1"/>
        </w:rPr>
        <w:t>Ecuador their home</w:t>
      </w:r>
      <w:r>
        <w:rPr>
          <w:rFonts w:ascii="Times New Roman" w:hAnsi="Times New Roman" w:cs="Times New Roman"/>
          <w:color w:val="000000" w:themeColor="text1"/>
        </w:rPr>
        <w:t>.</w:t>
      </w:r>
    </w:p>
    <w:p w14:paraId="600D1B69" w14:textId="1BD8EA0B" w:rsidR="00253DAE" w:rsidRDefault="00253DAE" w:rsidP="00253DAE">
      <w:pPr>
        <w:rPr>
          <w:rFonts w:ascii="Times New Roman" w:hAnsi="Times New Roman" w:cs="Times New Roman"/>
          <w:color w:val="000000" w:themeColor="text1"/>
        </w:rPr>
      </w:pPr>
    </w:p>
    <w:p w14:paraId="704D794F" w14:textId="5A434166" w:rsidR="00253DAE" w:rsidRDefault="00253DAE" w:rsidP="00253DAE">
      <w:pPr>
        <w:rPr>
          <w:rFonts w:ascii="Times New Roman" w:hAnsi="Times New Roman" w:cs="Times New Roman"/>
          <w:color w:val="000000" w:themeColor="text1"/>
        </w:rPr>
      </w:pPr>
      <w:r>
        <w:rPr>
          <w:rFonts w:ascii="Times New Roman" w:hAnsi="Times New Roman" w:cs="Times New Roman"/>
          <w:color w:val="000000" w:themeColor="text1"/>
        </w:rPr>
        <w:t>For the Sake of the Gospel,</w:t>
      </w:r>
      <w:r w:rsidR="00414842">
        <w:rPr>
          <w:rFonts w:ascii="Times New Roman" w:hAnsi="Times New Roman" w:cs="Times New Roman"/>
          <w:color w:val="000000" w:themeColor="text1"/>
        </w:rPr>
        <w:t xml:space="preserve">                                             </w:t>
      </w:r>
    </w:p>
    <w:p w14:paraId="677D2F62" w14:textId="6490BF0B" w:rsidR="00253DAE" w:rsidRDefault="00253DAE" w:rsidP="00253DAE">
      <w:pPr>
        <w:rPr>
          <w:rFonts w:ascii="Times New Roman" w:eastAsia="Brush Script MT" w:hAnsi="Times New Roman" w:cs="Times New Roman"/>
          <w:color w:val="000000" w:themeColor="text1"/>
        </w:rPr>
      </w:pPr>
      <w:r>
        <w:rPr>
          <w:rFonts w:ascii="Brush Script MT" w:eastAsia="Brush Script MT" w:hAnsi="Brush Script MT" w:cs="Brush Script MT"/>
          <w:color w:val="000000" w:themeColor="text1"/>
          <w:sz w:val="32"/>
          <w:szCs w:val="32"/>
        </w:rPr>
        <w:t>John &amp; Ronda Lennon</w:t>
      </w:r>
      <w:r w:rsidR="00394754">
        <w:rPr>
          <w:rFonts w:ascii="Brush Script MT" w:eastAsia="Brush Script MT" w:hAnsi="Brush Script MT" w:cs="Brush Script MT"/>
          <w:color w:val="000000" w:themeColor="text1"/>
          <w:sz w:val="32"/>
          <w:szCs w:val="32"/>
        </w:rPr>
        <w:t xml:space="preserve">  </w:t>
      </w:r>
    </w:p>
    <w:p w14:paraId="183115C5" w14:textId="1FFE0335" w:rsidR="00084CFB" w:rsidRDefault="00394754" w:rsidP="00253DAE">
      <w:pPr>
        <w:rPr>
          <w:rFonts w:ascii="Times New Roman" w:eastAsia="Brush Script MT" w:hAnsi="Times New Roman" w:cs="Times New Roman"/>
          <w:color w:val="000000" w:themeColor="text1"/>
        </w:rPr>
      </w:pPr>
      <w:r>
        <w:rPr>
          <w:rFonts w:ascii="Brush Script MT" w:eastAsia="Brush Script MT" w:hAnsi="Brush Script MT" w:cs="Brush Script MT"/>
          <w:noProof/>
          <w:color w:val="000000" w:themeColor="text1"/>
          <w:sz w:val="32"/>
          <w:szCs w:val="32"/>
          <w14:ligatures w14:val="standardContextual"/>
        </w:rPr>
        <mc:AlternateContent>
          <mc:Choice Requires="wps">
            <w:drawing>
              <wp:anchor distT="0" distB="0" distL="114300" distR="114300" simplePos="0" relativeHeight="251659264" behindDoc="0" locked="0" layoutInCell="1" allowOverlap="1" wp14:anchorId="136F6EF9" wp14:editId="16426BDF">
                <wp:simplePos x="0" y="0"/>
                <wp:positionH relativeFrom="column">
                  <wp:posOffset>4216400</wp:posOffset>
                </wp:positionH>
                <wp:positionV relativeFrom="paragraph">
                  <wp:posOffset>11430</wp:posOffset>
                </wp:positionV>
                <wp:extent cx="2209800" cy="2006600"/>
                <wp:effectExtent l="0" t="0" r="12700" b="12700"/>
                <wp:wrapNone/>
                <wp:docPr id="625437478" name="Text Box 1"/>
                <wp:cNvGraphicFramePr/>
                <a:graphic xmlns:a="http://schemas.openxmlformats.org/drawingml/2006/main">
                  <a:graphicData uri="http://schemas.microsoft.com/office/word/2010/wordprocessingShape">
                    <wps:wsp>
                      <wps:cNvSpPr txBox="1"/>
                      <wps:spPr>
                        <a:xfrm>
                          <a:off x="0" y="0"/>
                          <a:ext cx="2209800" cy="2006600"/>
                        </a:xfrm>
                        <a:prstGeom prst="rect">
                          <a:avLst/>
                        </a:prstGeom>
                        <a:solidFill>
                          <a:schemeClr val="lt1"/>
                        </a:solidFill>
                        <a:ln w="6350">
                          <a:solidFill>
                            <a:prstClr val="black"/>
                          </a:solidFill>
                        </a:ln>
                      </wps:spPr>
                      <wps:txbx>
                        <w:txbxContent>
                          <w:p w14:paraId="2E12A244" w14:textId="5A55714A" w:rsidR="00394754" w:rsidRDefault="00394754">
                            <w:r>
                              <w:rPr>
                                <w:noProof/>
                                <w14:ligatures w14:val="standardContextual"/>
                              </w:rPr>
                              <w:drawing>
                                <wp:inline distT="0" distB="0" distL="0" distR="0" wp14:anchorId="1AE80A3D" wp14:editId="3F963519">
                                  <wp:extent cx="2120900" cy="1908810"/>
                                  <wp:effectExtent l="0" t="0" r="0" b="0"/>
                                  <wp:docPr id="1665662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62186" name="Picture 1665662186"/>
                                          <pic:cNvPicPr/>
                                        </pic:nvPicPr>
                                        <pic:blipFill>
                                          <a:blip r:embed="rId7">
                                            <a:extLst>
                                              <a:ext uri="{28A0092B-C50C-407E-A947-70E740481C1C}">
                                                <a14:useLocalDpi xmlns:a14="http://schemas.microsoft.com/office/drawing/2010/main" val="0"/>
                                              </a:ext>
                                            </a:extLst>
                                          </a:blip>
                                          <a:stretch>
                                            <a:fillRect/>
                                          </a:stretch>
                                        </pic:blipFill>
                                        <pic:spPr>
                                          <a:xfrm>
                                            <a:off x="0" y="0"/>
                                            <a:ext cx="2120900" cy="1908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6F6EF9" id="_x0000_t202" coordsize="21600,21600" o:spt="202" path="m,l,21600r21600,l21600,xe">
                <v:stroke joinstyle="miter"/>
                <v:path gradientshapeok="t" o:connecttype="rect"/>
              </v:shapetype>
              <v:shape id="Text Box 1" o:spid="_x0000_s1026" type="#_x0000_t202" style="position:absolute;margin-left:332pt;margin-top:.9pt;width:174pt;height:1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" fillcolor="white [3201]" strokeweight=".5pt">
                <v:textbox>
                  <w:txbxContent>
                    <w:p w14:paraId="2E12A244" w14:textId="5A55714A" w:rsidR="00394754" w:rsidRDefault="00394754">
                      <w:r>
                        <w:rPr>
                          <w:noProof/>
                          <w14:ligatures w14:val="standardContextual"/>
                        </w:rPr>
                        <w:drawing>
                          <wp:inline distT="0" distB="0" distL="0" distR="0" wp14:anchorId="1AE80A3D" wp14:editId="3F963519">
                            <wp:extent cx="2120900" cy="1908810"/>
                            <wp:effectExtent l="0" t="0" r="0" b="0"/>
                            <wp:docPr id="1665662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62186" name="Picture 1665662186"/>
                                    <pic:cNvPicPr/>
                                  </pic:nvPicPr>
                                  <pic:blipFill>
                                    <a:blip r:embed="rId8">
                                      <a:extLst>
                                        <a:ext uri="{28A0092B-C50C-407E-A947-70E740481C1C}">
                                          <a14:useLocalDpi xmlns:a14="http://schemas.microsoft.com/office/drawing/2010/main" val="0"/>
                                        </a:ext>
                                      </a:extLst>
                                    </a:blip>
                                    <a:stretch>
                                      <a:fillRect/>
                                    </a:stretch>
                                  </pic:blipFill>
                                  <pic:spPr>
                                    <a:xfrm>
                                      <a:off x="0" y="0"/>
                                      <a:ext cx="2120900" cy="1908810"/>
                                    </a:xfrm>
                                    <a:prstGeom prst="rect">
                                      <a:avLst/>
                                    </a:prstGeom>
                                  </pic:spPr>
                                </pic:pic>
                              </a:graphicData>
                            </a:graphic>
                          </wp:inline>
                        </w:drawing>
                      </w:r>
                    </w:p>
                  </w:txbxContent>
                </v:textbox>
              </v:shape>
            </w:pict>
          </mc:Fallback>
        </mc:AlternateContent>
      </w:r>
      <w:r w:rsidR="00253DAE">
        <w:rPr>
          <w:rFonts w:ascii="Times New Roman" w:eastAsia="Brush Script MT" w:hAnsi="Times New Roman" w:cs="Times New Roman"/>
          <w:color w:val="000000" w:themeColor="text1"/>
        </w:rPr>
        <w:t xml:space="preserve">Quito, Ecuador </w:t>
      </w:r>
      <w:r w:rsidR="00414842">
        <w:rPr>
          <w:rFonts w:ascii="Times New Roman" w:eastAsia="Brush Script MT" w:hAnsi="Times New Roman" w:cs="Times New Roman"/>
          <w:color w:val="000000" w:themeColor="text1"/>
        </w:rPr>
        <w:t xml:space="preserve">   </w:t>
      </w:r>
    </w:p>
    <w:p w14:paraId="27554219" w14:textId="77777777" w:rsidR="00084CFB" w:rsidRDefault="00084CFB" w:rsidP="00253DAE">
      <w:pPr>
        <w:rPr>
          <w:rFonts w:ascii="Times New Roman" w:eastAsia="Brush Script MT" w:hAnsi="Times New Roman" w:cs="Times New Roman"/>
          <w:color w:val="000000" w:themeColor="text1"/>
        </w:rPr>
      </w:pPr>
    </w:p>
    <w:p w14:paraId="735EF3DC" w14:textId="77777777" w:rsidR="00084CFB" w:rsidRDefault="00084CFB" w:rsidP="00253DAE">
      <w:pPr>
        <w:rPr>
          <w:rFonts w:ascii="Times New Roman" w:eastAsia="Brush Script MT" w:hAnsi="Times New Roman" w:cs="Times New Roman"/>
          <w:color w:val="000000" w:themeColor="text1"/>
        </w:rPr>
      </w:pPr>
    </w:p>
    <w:p w14:paraId="46E7DEA2" w14:textId="77777777" w:rsidR="00084CFB" w:rsidRDefault="00084CFB" w:rsidP="00253DAE">
      <w:pPr>
        <w:rPr>
          <w:rFonts w:ascii="Times New Roman" w:eastAsia="Brush Script MT" w:hAnsi="Times New Roman" w:cs="Times New Roman"/>
          <w:color w:val="000000" w:themeColor="text1"/>
        </w:rPr>
      </w:pPr>
    </w:p>
    <w:p w14:paraId="122A1171" w14:textId="4854D274" w:rsidR="00253DAE" w:rsidRDefault="00414842" w:rsidP="00253DAE">
      <w:pPr>
        <w:rPr>
          <w:rFonts w:ascii="Times New Roman" w:eastAsia="Brush Script MT" w:hAnsi="Times New Roman" w:cs="Times New Roman"/>
          <w:color w:val="000000" w:themeColor="text1"/>
        </w:rPr>
      </w:pPr>
      <w:r>
        <w:rPr>
          <w:rFonts w:ascii="Times New Roman" w:eastAsia="Brush Script MT" w:hAnsi="Times New Roman" w:cs="Times New Roman"/>
          <w:color w:val="000000" w:themeColor="text1"/>
        </w:rPr>
        <w:t xml:space="preserve">                                 </w:t>
      </w:r>
    </w:p>
    <w:p w14:paraId="0C894659" w14:textId="77777777" w:rsidR="004A4502" w:rsidRDefault="004A4502" w:rsidP="00394754">
      <w:pPr>
        <w:rPr>
          <w:rFonts w:ascii="Times New Roman" w:hAnsi="Times New Roman" w:cs="Times New Roman"/>
        </w:rPr>
      </w:pPr>
    </w:p>
    <w:p w14:paraId="5AFB4FAA" w14:textId="095C7D95" w:rsidR="00084CFB" w:rsidRDefault="00084CFB" w:rsidP="00394754">
      <w:pPr>
        <w:rPr>
          <w:rFonts w:ascii="Times New Roman" w:hAnsi="Times New Roman" w:cs="Times New Roman"/>
        </w:rPr>
      </w:pPr>
      <w:r w:rsidRPr="00C02207">
        <w:rPr>
          <w:rFonts w:ascii="Times New Roman" w:hAnsi="Times New Roman" w:cs="Times New Roman"/>
        </w:rPr>
        <w:t xml:space="preserve">Mission: Daystar Baptist Mission, </w:t>
      </w:r>
      <w:hyperlink r:id="rId9" w:history="1">
        <w:r w:rsidRPr="00C02207">
          <w:rPr>
            <w:rStyle w:val="Hyperlink"/>
            <w:rFonts w:ascii="Times New Roman" w:hAnsi="Times New Roman" w:cs="Times New Roman"/>
          </w:rPr>
          <w:t>www.dbmi.org/give</w:t>
        </w:r>
      </w:hyperlink>
    </w:p>
    <w:p w14:paraId="762C1C8C" w14:textId="77777777" w:rsidR="00084CFB" w:rsidRPr="00C02207" w:rsidRDefault="00084CFB" w:rsidP="00394754">
      <w:pPr>
        <w:rPr>
          <w:rFonts w:ascii="Times New Roman" w:hAnsi="Times New Roman" w:cs="Times New Roman"/>
        </w:rPr>
      </w:pPr>
      <w:r>
        <w:rPr>
          <w:rFonts w:ascii="Times New Roman" w:hAnsi="Times New Roman" w:cs="Times New Roman"/>
        </w:rPr>
        <w:t xml:space="preserve">E-mail address: </w:t>
      </w:r>
      <w:hyperlink r:id="rId10" w:history="1">
        <w:r w:rsidRPr="00F36424">
          <w:rPr>
            <w:rStyle w:val="Hyperlink"/>
            <w:rFonts w:ascii="Times New Roman" w:hAnsi="Times New Roman" w:cs="Times New Roman"/>
          </w:rPr>
          <w:t>j.lennon@dbmi.org</w:t>
        </w:r>
      </w:hyperlink>
      <w:r>
        <w:rPr>
          <w:rFonts w:ascii="Times New Roman" w:hAnsi="Times New Roman" w:cs="Times New Roman"/>
        </w:rPr>
        <w:t xml:space="preserve"> </w:t>
      </w:r>
    </w:p>
    <w:p w14:paraId="1550275D" w14:textId="77777777" w:rsidR="00084CFB" w:rsidRPr="00C02207" w:rsidRDefault="00084CFB" w:rsidP="00394754">
      <w:pPr>
        <w:rPr>
          <w:rFonts w:ascii="Times New Roman" w:hAnsi="Times New Roman" w:cs="Times New Roman"/>
        </w:rPr>
      </w:pPr>
      <w:r w:rsidRPr="00C02207">
        <w:rPr>
          <w:rFonts w:ascii="Times New Roman" w:hAnsi="Times New Roman" w:cs="Times New Roman"/>
        </w:rPr>
        <w:t>Mail: % 209 Daniel Way, Portsmouth, VA 23701</w:t>
      </w:r>
    </w:p>
    <w:p w14:paraId="3A3D4135" w14:textId="06437B44" w:rsidR="00084CFB" w:rsidRPr="00394754" w:rsidRDefault="00084CFB" w:rsidP="00394754">
      <w:pPr>
        <w:rPr>
          <w:rFonts w:ascii="Times New Roman" w:hAnsi="Times New Roman" w:cs="Times New Roman"/>
        </w:rPr>
      </w:pPr>
      <w:r w:rsidRPr="00C02207">
        <w:rPr>
          <w:rFonts w:ascii="Times New Roman" w:hAnsi="Times New Roman" w:cs="Times New Roman"/>
        </w:rPr>
        <w:t>Sending Church: Central Baptist Church, Portsmouth, V</w:t>
      </w:r>
      <w:r>
        <w:rPr>
          <w:rFonts w:ascii="Times New Roman" w:hAnsi="Times New Roman" w:cs="Times New Roman"/>
        </w:rPr>
        <w:t>irginia</w:t>
      </w:r>
    </w:p>
    <w:sectPr w:rsidR="00084CFB" w:rsidRPr="003947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9DC"/>
    <w:rsid w:val="000132C4"/>
    <w:rsid w:val="00084CFB"/>
    <w:rsid w:val="001F46E3"/>
    <w:rsid w:val="00253DAE"/>
    <w:rsid w:val="00286051"/>
    <w:rsid w:val="002C0021"/>
    <w:rsid w:val="00391351"/>
    <w:rsid w:val="00394754"/>
    <w:rsid w:val="00414842"/>
    <w:rsid w:val="004242AF"/>
    <w:rsid w:val="004A4502"/>
    <w:rsid w:val="00615397"/>
    <w:rsid w:val="00666EFA"/>
    <w:rsid w:val="00765423"/>
    <w:rsid w:val="007E1057"/>
    <w:rsid w:val="00BA79DC"/>
    <w:rsid w:val="00C7446A"/>
    <w:rsid w:val="00CE6501"/>
    <w:rsid w:val="00E8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C40BD"/>
  <w15:chartTrackingRefBased/>
  <w15:docId w15:val="{832660FF-F5C8-2A45-85C6-3B287E3F9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9DC"/>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4C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to:j.lennon@dbmi.org" TargetMode="External"/><Relationship Id="rId4" Type="http://schemas.openxmlformats.org/officeDocument/2006/relationships/image" Target="media/image1.png"/><Relationship Id="rId9" Type="http://schemas.openxmlformats.org/officeDocument/2006/relationships/hyperlink" Target="http://www.dbmi.org/g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2024-02-03T14:18:00Z</dcterms:created>
  <dcterms:modified xsi:type="dcterms:W3CDTF">2024-02-11T01:52:00Z</dcterms:modified>
</cp:coreProperties>
</file>